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Ind w:w="108" w:type="dxa"/>
        <w:tblBorders>
          <w:top w:val="thinThickSmallGap" w:sz="12" w:space="0" w:color="002060"/>
          <w:left w:val="thinThickSmallGap" w:sz="12" w:space="0" w:color="002060"/>
          <w:bottom w:val="thinThickSmallGap" w:sz="12" w:space="0" w:color="002060"/>
          <w:right w:val="thinThickSmallGap" w:sz="12" w:space="0" w:color="002060"/>
          <w:insideH w:val="thinThickSmallGap" w:sz="12" w:space="0" w:color="002060"/>
          <w:insideV w:val="thinThickSmallGap" w:sz="12" w:space="0" w:color="002060"/>
        </w:tblBorders>
        <w:tblLook w:val="04A0" w:firstRow="1" w:lastRow="0" w:firstColumn="1" w:lastColumn="0" w:noHBand="0" w:noVBand="1"/>
      </w:tblPr>
      <w:tblGrid>
        <w:gridCol w:w="5340"/>
        <w:gridCol w:w="5479"/>
        <w:gridCol w:w="5496"/>
      </w:tblGrid>
      <w:tr w:rsidR="00E9294F" w:rsidTr="00876207">
        <w:trPr>
          <w:trHeight w:val="11343"/>
        </w:trPr>
        <w:tc>
          <w:tcPr>
            <w:tcW w:w="5340" w:type="dxa"/>
          </w:tcPr>
          <w:p w:rsidR="00E30113" w:rsidRDefault="00876207">
            <w:r>
              <w:rPr>
                <w:noProof/>
                <w:lang w:eastAsia="ru-RU"/>
              </w:rPr>
              <w:drawing>
                <wp:anchor distT="0" distB="0" distL="114300" distR="114300" simplePos="0" relativeHeight="251651072" behindDoc="0" locked="0" layoutInCell="1" allowOverlap="1" wp14:anchorId="2D0C314B" wp14:editId="47CBD972">
                  <wp:simplePos x="0" y="0"/>
                  <wp:positionH relativeFrom="margin">
                    <wp:posOffset>215900</wp:posOffset>
                  </wp:positionH>
                  <wp:positionV relativeFrom="margin">
                    <wp:posOffset>85725</wp:posOffset>
                  </wp:positionV>
                  <wp:extent cx="1257300" cy="514350"/>
                  <wp:effectExtent l="19050" t="0" r="0" b="0"/>
                  <wp:wrapSquare wrapText="bothSides"/>
                  <wp:docPr id="49" name="Рисунок 49" descr="http://static.chudomart.ru/upload/iblock/a9e/a9ec2a4e70ddb3f9f973e434bc005be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http://static.chudomart.ru/upload/iblock/a9e/a9ec2a4e70ddb3f9f973e434bc005be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5143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3120" behindDoc="0" locked="0" layoutInCell="1" allowOverlap="1" wp14:anchorId="6A1A0D50" wp14:editId="047DB6F1">
                  <wp:simplePos x="0" y="0"/>
                  <wp:positionH relativeFrom="margin">
                    <wp:posOffset>360680</wp:posOffset>
                  </wp:positionH>
                  <wp:positionV relativeFrom="margin">
                    <wp:posOffset>2145665</wp:posOffset>
                  </wp:positionV>
                  <wp:extent cx="733425" cy="583565"/>
                  <wp:effectExtent l="0" t="0" r="0" b="0"/>
                  <wp:wrapNone/>
                  <wp:docPr id="42" name="Рисунок 42" descr="http://mamamagia.ru/wa-data/public/shop/products/71/07/771/images/1098/1098.750x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 descr="http://mamamagia.ru/wa-data/public/shop/products/71/07/771/images/1098/1098.750x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583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  <w:lang w:eastAsia="ru-RU"/>
              </w:rPr>
              <w:drawing>
                <wp:anchor distT="0" distB="0" distL="114300" distR="114300" simplePos="0" relativeHeight="251652096" behindDoc="0" locked="0" layoutInCell="1" allowOverlap="1" wp14:anchorId="65DFFF36" wp14:editId="5D4E9547">
                  <wp:simplePos x="0" y="0"/>
                  <wp:positionH relativeFrom="margin">
                    <wp:posOffset>2294255</wp:posOffset>
                  </wp:positionH>
                  <wp:positionV relativeFrom="margin">
                    <wp:posOffset>2153920</wp:posOffset>
                  </wp:positionV>
                  <wp:extent cx="645795" cy="579120"/>
                  <wp:effectExtent l="0" t="0" r="0" b="0"/>
                  <wp:wrapSquare wrapText="bothSides"/>
                  <wp:docPr id="9" name="Рисунок 9" descr="http://tigra-spb.ru/lib/objects_very_big_images/44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tigra-spb.ru/lib/objects_very_big_images/44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5795" cy="5791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626379">
              <w:rPr>
                <w:noProof/>
                <w:lang w:eastAsia="ru-RU"/>
              </w:rPr>
              <w:pict>
      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      <v:stroke joinstyle="miter"/>
                  <v:path o:connecttype="custom" o:connectlocs="10800,2147;0,10800;10800,19450;21600,10800" textboxrect="0,4337,21600,17260"/>
                </v:shapetype>
                <v:shape id="_x0000_s1029" type="#_x0000_t122" style="position:absolute;margin-left:-113.1pt;margin-top:13.25pt;width:243.75pt;height:204pt;z-index:251664384;mso-position-horizontal-relative:text;mso-position-vertical-relative:text" fillcolor="#92cddc [1944]" strokecolor="#0070c0" strokeweight="1pt">
                  <v:fill color2="fill lighten(51)" angle="-90" focusposition="1" focussize="" method="linear sigma" focus="100%" type="gradient"/>
                  <v:textbox style="mso-next-textbox:#_x0000_s1029">
                    <w:txbxContent>
                      <w:p w:rsidR="00F33327" w:rsidRPr="0064140A" w:rsidRDefault="00F33327" w:rsidP="00876207">
                        <w:pPr>
                          <w:jc w:val="both"/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</w:pPr>
                        <w:r w:rsidRPr="00F33327">
                          <w:rPr>
                            <w:rFonts w:ascii="Times New Roman" w:eastAsia="Times New Roman" w:hAnsi="Times New Roman" w:cs="Times New Roman"/>
                            <w:b/>
                            <w:color w:val="FF0000"/>
                            <w:sz w:val="40"/>
                            <w:szCs w:val="28"/>
                            <w:lang w:eastAsia="ru-RU"/>
                          </w:rPr>
                          <w:t>Сенсорное воспитание</w:t>
                        </w:r>
                        <w:r w:rsidRPr="00F33327">
                          <w:rPr>
                            <w:rFonts w:ascii="Times New Roman" w:eastAsia="Times New Roman" w:hAnsi="Times New Roman" w:cs="Times New Roman"/>
                            <w:color w:val="000000"/>
                            <w:sz w:val="40"/>
                            <w:szCs w:val="28"/>
                            <w:lang w:eastAsia="ru-RU"/>
                          </w:rPr>
                          <w:t xml:space="preserve"> </w:t>
                        </w:r>
                        <w:r w:rsidRPr="0064140A">
                          <w:rPr>
                            <w:rFonts w:ascii="Times New Roman" w:eastAsia="Times New Roman" w:hAnsi="Times New Roman" w:cs="Times New Roman"/>
                            <w:color w:val="000000"/>
                            <w:sz w:val="28"/>
                            <w:szCs w:val="28"/>
                            <w:lang w:eastAsia="ru-RU"/>
                          </w:rPr>
                          <w:t xml:space="preserve">-  </w:t>
                        </w:r>
                        <w:r w:rsidRPr="009E73F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это развитие его восприятия ребенком и формирование </w:t>
                        </w:r>
                        <w:r w:rsidR="00876207" w:rsidRPr="009E73F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его представления</w:t>
                        </w:r>
                        <w:r w:rsidRPr="009E73F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 xml:space="preserve"> о внешних свойствах предметов: их фо</w:t>
                        </w:r>
                        <w:r w:rsidRPr="009E73F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р</w:t>
                        </w:r>
                        <w:r w:rsidRPr="009E73F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ме, цвете, величине, положении в пр</w:t>
                        </w:r>
                        <w:r w:rsidRPr="009E73F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о</w:t>
                        </w:r>
                        <w:r w:rsidRPr="009E73F2">
                          <w:rPr>
                            <w:rFonts w:ascii="Times New Roman" w:eastAsia="Times New Roman" w:hAnsi="Times New Roman" w:cs="Times New Roman"/>
                            <w:color w:val="000000"/>
                            <w:sz w:val="26"/>
                            <w:szCs w:val="26"/>
                            <w:lang w:eastAsia="ru-RU"/>
                          </w:rPr>
                          <w:t>странстве, запахе, вкусе и так далее.</w:t>
                        </w:r>
                      </w:p>
                      <w:p w:rsidR="00F33327" w:rsidRDefault="00F33327"/>
                    </w:txbxContent>
                  </v:textbox>
                </v:shape>
              </w:pict>
            </w:r>
            <w:r w:rsidR="00626379">
              <w:rPr>
                <w:noProof/>
                <w:lang w:eastAsia="ru-RU"/>
              </w:rPr>
              <w:pict>
                <v:roundrect id="_x0000_s1034" style="position:absolute;margin-left:-119.25pt;margin-top:287.25pt;width:245.4pt;height:274.25pt;z-index:251662336;mso-position-horizontal-relative:text;mso-position-vertical-relative:text" arcsize="10923f" fillcolor="#b6dde8 [1304]" strokecolor="#548dd4 [1951]" strokeweight="1.5pt">
                  <v:fill color2="fill lighten(51)" focusposition="1" focussize="" method="linear sigma" type="gradient"/>
                  <v:textbox style="mso-next-textbox:#_x0000_s1034">
                    <w:txbxContent>
                      <w:p w:rsidR="009E73F2" w:rsidRPr="00BB21F9" w:rsidRDefault="00D60BAD" w:rsidP="00BB21F9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ind w:left="142" w:hanging="284"/>
                          <w:jc w:val="both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Сенсорное воспитание является основой для интеллектуального развития ребёнка, развивает вн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и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мание, воображение, память, наблюдательность. </w:t>
                        </w:r>
                      </w:p>
                      <w:p w:rsidR="00D60BAD" w:rsidRPr="00BB21F9" w:rsidRDefault="00D60BAD" w:rsidP="00BB21F9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ind w:left="142" w:hanging="284"/>
                          <w:jc w:val="both"/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</w:pP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Сенсорное воспитание способств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у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ет усвоению 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b/>
                            <w:i/>
                            <w:sz w:val="26"/>
                            <w:szCs w:val="26"/>
                            <w:lang w:eastAsia="ru-RU"/>
                          </w:rPr>
                          <w:t>сенсорных эталонов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. Выделяют 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b/>
                            <w:sz w:val="26"/>
                            <w:szCs w:val="26"/>
                            <w:u w:val="single"/>
                            <w:lang w:eastAsia="ru-RU"/>
                          </w:rPr>
                          <w:t>эталоны: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цвета, формы, величины, вкуса, обоняния</w:t>
                        </w:r>
                        <w:r w:rsidR="009E73F2"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, врем</w:t>
                        </w:r>
                        <w:r w:rsidR="009E73F2"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е</w:t>
                        </w:r>
                        <w:r w:rsidR="009E73F2"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ни,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 xml:space="preserve"> </w:t>
                        </w:r>
                        <w:r w:rsidR="00BB21F9"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э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талоны пространственных представлений (вве</w:t>
                        </w:r>
                        <w:r w:rsidR="00BB21F9"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рх, вниз, право, влево и т.д.), э</w:t>
                        </w:r>
                        <w:r w:rsidRPr="00BB21F9">
                          <w:rPr>
                            <w:rFonts w:ascii="Times New Roman" w:eastAsia="Times New Roman" w:hAnsi="Times New Roman" w:cs="Times New Roman"/>
                            <w:sz w:val="26"/>
                            <w:szCs w:val="26"/>
                            <w:lang w:eastAsia="ru-RU"/>
                          </w:rPr>
                          <w:t>талоны осязания (гладкий, колючий, пушистый и т.д.).</w:t>
                        </w:r>
                      </w:p>
                      <w:p w:rsidR="00D60BAD" w:rsidRPr="004C1521" w:rsidRDefault="00D60BAD" w:rsidP="00BB21F9">
                        <w:pPr>
                          <w:pStyle w:val="a6"/>
                          <w:numPr>
                            <w:ilvl w:val="0"/>
                            <w:numId w:val="1"/>
                          </w:numPr>
                          <w:ind w:left="142" w:hanging="284"/>
                          <w:jc w:val="both"/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</w:pPr>
                        <w:r w:rsidRPr="004C1521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Сенсорное воспитание влияет на расширение словарного запаса р</w:t>
                        </w:r>
                        <w:r w:rsidRPr="004C1521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е</w:t>
                        </w:r>
                        <w:r w:rsidRPr="004C1521">
                          <w:rPr>
                            <w:rFonts w:ascii="Times New Roman" w:eastAsia="Times New Roman" w:hAnsi="Times New Roman" w:cs="Times New Roman"/>
                            <w:sz w:val="25"/>
                            <w:szCs w:val="25"/>
                            <w:lang w:eastAsia="ru-RU"/>
                          </w:rPr>
                          <w:t>бёнка.</w:t>
                        </w:r>
                      </w:p>
                      <w:p w:rsidR="00D60BAD" w:rsidRPr="00BB21F9" w:rsidRDefault="00D60BAD" w:rsidP="00BB21F9">
                        <w:pPr>
                          <w:ind w:firstLine="340"/>
                          <w:jc w:val="both"/>
                        </w:pPr>
                      </w:p>
                    </w:txbxContent>
                  </v:textbox>
                </v:roundrect>
              </w:pict>
            </w:r>
            <w:r w:rsidR="00626379">
              <w:rPr>
                <w:noProof/>
                <w:lang w:eastAsia="ru-RU"/>
              </w:rPr>
              <w:pict>
                <v:shapetype id="_x0000_t80" coordsize="21600,21600" o:spt="80" adj="14400,5400,18000,8100" path="m,l21600,,21600@0@5@0@5@2@4@2,10800,21600@1@2@3@2@3@0,0@0xe">
                  <v:stroke joinstyle="miter"/>
                  <v:formulas>
                    <v:f eqn="val #0"/>
                    <v:f eqn="val #1"/>
                    <v:f eqn="val #2"/>
                    <v:f eqn="val #3"/>
                    <v:f eqn="sum 21600 0 #1"/>
                    <v:f eqn="sum 21600 0 #3"/>
                    <v:f eqn="prod #0 1 2"/>
                  </v:formulas>
                  <v:path o:connecttype="custom" o:connectlocs="10800,0;0,@6;10800,21600;21600,@6" o:connectangles="270,180,90,0" textboxrect="0,0,21600,@0"/>
                  <v:handles>
                    <v:h position="topLeft,#0" yrange="0,@2"/>
                    <v:h position="#1,bottomRight" xrange="0,@3"/>
                    <v:h position="#3,#2" xrange="@1,10800" yrange="@0,21600"/>
                  </v:handles>
                </v:shapetype>
                <v:shape id="_x0000_s1033" type="#_x0000_t80" style="position:absolute;margin-left:-119.25pt;margin-top:217.25pt;width:245.4pt;height:78.25pt;z-index:251666432;mso-position-horizontal-relative:text;mso-position-vertical-relative:text" adj=",7481,,9636" fillcolor="yellow" strokecolor="#e36c0a [2409]" strokeweight="1.5pt">
                  <v:fill color2="fill lighten(51)" angle="-45" focusposition=".5,.5" focussize="" method="linear sigma" focus="100%" type="gradient"/>
                  <v:textbox style="mso-next-textbox:#_x0000_s1033">
                    <w:txbxContent>
                      <w:p w:rsidR="00604CA4" w:rsidRPr="00604CA4" w:rsidRDefault="00604CA4" w:rsidP="00604CA4">
                        <w:pPr>
                          <w:ind w:firstLine="567"/>
                          <w:jc w:val="center"/>
                          <w:rPr>
                            <w:rFonts w:ascii="Times New Roman" w:eastAsia="Times New Roman" w:hAnsi="Times New Roman" w:cs="Times New Roman"/>
                            <w:color w:val="002060"/>
                            <w:sz w:val="40"/>
                            <w:szCs w:val="28"/>
                            <w:lang w:eastAsia="ru-RU"/>
                          </w:rPr>
                        </w:pPr>
                        <w:r w:rsidRPr="00604CA4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2060"/>
                            <w:sz w:val="40"/>
                            <w:szCs w:val="28"/>
                            <w:lang w:eastAsia="ru-RU"/>
                          </w:rPr>
                          <w:t>Каково же значение сенсорного воспитания?</w:t>
                        </w:r>
                      </w:p>
                      <w:p w:rsidR="00604CA4" w:rsidRPr="00604CA4" w:rsidRDefault="00604CA4" w:rsidP="00604CA4">
                        <w:pPr>
                          <w:jc w:val="center"/>
                          <w:rPr>
                            <w:color w:val="002060"/>
                            <w:sz w:val="32"/>
                          </w:rPr>
                        </w:pPr>
                      </w:p>
                    </w:txbxContent>
                  </v:textbox>
                </v:shape>
              </w:pict>
            </w:r>
            <w:r w:rsidR="00626379"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4pt;height:24pt"/>
              </w:pict>
            </w:r>
            <w:r w:rsidR="00626379">
              <w:pict>
                <v:shape id="_x0000_i1026" type="#_x0000_t75" alt="" style="width:24pt;height:24pt"/>
              </w:pict>
            </w:r>
          </w:p>
        </w:tc>
        <w:tc>
          <w:tcPr>
            <w:tcW w:w="5479" w:type="dxa"/>
          </w:tcPr>
          <w:p w:rsidR="00F47DD9" w:rsidRDefault="00626379"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97" coordsize="21600,21600" o:spt="97" adj="2700" path="m@5,qx@1@2l@1@0@2@0qx0@7@2,21600l@9,21600qx@10@7l@10@1@11@1qx21600@2@11,xem@5,nfqx@6@2@5@1@4@3@5@2l@6@2em@5@1nfl@10@1em@2,21600nfqx@1@7l@1@0em@2@0nfqx@3@8@2@7l@1@7e">
                  <v:formulas>
                    <v:f eqn="sum height 0 #0"/>
                    <v:f eqn="val #0"/>
                    <v:f eqn="prod @1 1 2"/>
                    <v:f eqn="prod @1 3 4"/>
                    <v:f eqn="prod @1 5 4"/>
                    <v:f eqn="prod @1 3 2"/>
                    <v:f eqn="prod @1 2 1"/>
                    <v:f eqn="sum height 0 @2"/>
                    <v:f eqn="sum height 0 @3"/>
                    <v:f eqn="sum width 0 @5"/>
                    <v:f eqn="sum width 0 @1"/>
                    <v:f eqn="sum width 0 @2"/>
                    <v:f eqn="val height"/>
                    <v:f eqn="prod height 1 2"/>
                    <v:f eqn="prod width 1 2"/>
                  </v:formulas>
                  <v:path o:extrusionok="f" limo="10800,10800" o:connecttype="custom" o:connectlocs="@14,0;@1,@13;@14,@12;@10,@13" o:connectangles="270,180,90,0" textboxrect="@1,@1,@10,@7"/>
                  <v:handles>
                    <v:h position="topLeft,#0" yrange="0,5400"/>
                  </v:handles>
                  <o:complex v:ext="view"/>
                </v:shapetype>
                <v:shape id="_x0000_s1035" type="#_x0000_t97" style="position:absolute;margin-left:-1.6pt;margin-top:9.5pt;width:267pt;height:378.75pt;z-index:251667456;mso-position-horizontal-relative:text;mso-position-vertical-relative:text" adj="1781" fillcolor="yellow" strokecolor="#e36c0a [2409]" strokeweight="1.5pt">
                  <v:fill color2="fill lighten(51)" focusposition="1" focussize="" method="linear sigma" focus="100%" type="gradient"/>
                  <v:textbox style="mso-next-textbox:#_x0000_s1035">
                    <w:txbxContent>
                      <w:p w:rsidR="005030C6" w:rsidRPr="00876207" w:rsidRDefault="0019731E" w:rsidP="001B5E0A">
                        <w:pPr>
                          <w:pStyle w:val="a7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Под сенсорным воспитанием в пед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а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гогике понимается 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ab/>
                          <w:t xml:space="preserve">система 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ab/>
                          <w:t>пед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а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гогических воздействий, </w:t>
                        </w:r>
                        <w:r w:rsidR="001B5E0A"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ab/>
                          <w:t>направле</w:t>
                        </w:r>
                        <w:r w:rsidR="001B5E0A"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н</w:t>
                        </w:r>
                        <w:r w:rsidR="001B5E0A"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ных </w:t>
                        </w:r>
                        <w:r w:rsidR="001B5E0A"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ab/>
                          <w:t xml:space="preserve">на формирование способов 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чувственного познания и соверше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н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ствования ощущений и восприятий.</w:t>
                        </w:r>
                      </w:p>
                      <w:p w:rsidR="001B5E0A" w:rsidRPr="00876207" w:rsidRDefault="0019731E" w:rsidP="001B5E0A">
                        <w:pPr>
                          <w:pStyle w:val="a7"/>
                          <w:rPr>
                            <w:rFonts w:ascii="Times New Roman" w:hAnsi="Times New Roman" w:cs="Times New Roman"/>
                            <w:color w:val="FF0000"/>
                            <w:sz w:val="26"/>
                            <w:szCs w:val="26"/>
                          </w:rPr>
                        </w:pPr>
                        <w:r w:rsidRPr="00876207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4"/>
                            <w:szCs w:val="26"/>
                          </w:rPr>
                          <w:t>Существует пять сенсорных систем</w:t>
                        </w:r>
                        <w:r w:rsidRPr="00876207">
                          <w:rPr>
                            <w:rFonts w:ascii="Times New Roman" w:hAnsi="Times New Roman" w:cs="Times New Roman"/>
                            <w:color w:val="FF0000"/>
                            <w:sz w:val="26"/>
                            <w:szCs w:val="26"/>
                          </w:rPr>
                          <w:t xml:space="preserve">, </w:t>
                        </w:r>
                      </w:p>
                      <w:p w:rsidR="001B5E0A" w:rsidRPr="00876207" w:rsidRDefault="0019731E" w:rsidP="001B5E0A">
                        <w:pPr>
                          <w:pStyle w:val="a7"/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</w:pP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с</w:t>
                        </w:r>
                        <w:r w:rsidR="001B5E0A"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 xml:space="preserve"> помощью которых человек познает мир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sz w:val="24"/>
                          </w:rPr>
                          <w:t>:</w:t>
                        </w:r>
                      </w:p>
                      <w:p w:rsidR="00CF5783" w:rsidRPr="00876207" w:rsidRDefault="0019731E" w:rsidP="001B5E0A">
                        <w:pPr>
                          <w:pStyle w:val="a7"/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</w:pPr>
                        <w:r w:rsidRPr="00876207">
                          <w:rPr>
                            <w:rFonts w:ascii="Times New Roman" w:hAnsi="Times New Roman" w:cs="Times New Roman"/>
                            <w:color w:val="FF0000"/>
                            <w:sz w:val="28"/>
                          </w:rPr>
                          <w:t xml:space="preserve"> 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8"/>
                          </w:rPr>
                          <w:t>зрение, слух, осязание, обон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8"/>
                          </w:rPr>
                          <w:t>я</w:t>
                        </w:r>
                        <w:r w:rsidRPr="00876207">
                          <w:rPr>
                            <w:rFonts w:ascii="Times New Roman" w:hAnsi="Times New Roman" w:cs="Times New Roman"/>
                            <w:b/>
                            <w:color w:val="FF0000"/>
                            <w:sz w:val="28"/>
                          </w:rPr>
                          <w:t xml:space="preserve">ние, вкус. </w:t>
                        </w:r>
                      </w:p>
                      <w:p w:rsidR="001B5E0A" w:rsidRPr="001B5E0A" w:rsidRDefault="001B5E0A" w:rsidP="001B5E0A">
                        <w:r w:rsidRPr="001B5E0A">
                          <w:rPr>
                            <w:noProof/>
                            <w:lang w:eastAsia="ru-RU"/>
                          </w:rPr>
                          <w:drawing>
                            <wp:inline distT="0" distB="0" distL="0" distR="0" wp14:anchorId="5029E4F2" wp14:editId="7240F084">
                              <wp:extent cx="2600325" cy="2171700"/>
                              <wp:effectExtent l="0" t="0" r="0" b="0"/>
                              <wp:docPr id="19" name="Picture 179"/>
                              <wp:cNvGraphicFramePr/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179" name="Picture 179"/>
                                      <pic:cNvPicPr/>
                                    </pic:nvPicPr>
                                    <pic:blipFill>
                                      <a:blip r:embed="rId9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2600778" cy="2172078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Pr="001B5E0A">
                          <w:rPr>
                            <w:b/>
                            <w:i/>
                          </w:rPr>
                          <w:t xml:space="preserve"> </w:t>
                        </w:r>
                      </w:p>
                      <w:p w:rsidR="003F2FD2" w:rsidRDefault="003F2FD2"/>
                    </w:txbxContent>
                  </v:textbox>
                </v:shape>
              </w:pict>
            </w:r>
          </w:p>
          <w:p w:rsidR="003F2FD2" w:rsidRDefault="003F2FD2" w:rsidP="003F2FD2">
            <w:pPr>
              <w:shd w:val="clear" w:color="auto" w:fill="FFFFFF"/>
              <w:spacing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FD2" w:rsidRDefault="003F2FD2" w:rsidP="003F2FD2">
            <w:pPr>
              <w:shd w:val="clear" w:color="auto" w:fill="FFFFFF"/>
              <w:spacing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FD2" w:rsidRDefault="003F2FD2" w:rsidP="003F2FD2">
            <w:pPr>
              <w:shd w:val="clear" w:color="auto" w:fill="FFFFFF"/>
              <w:spacing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3F2FD2" w:rsidRDefault="003F2FD2" w:rsidP="003F2FD2">
            <w:pPr>
              <w:shd w:val="clear" w:color="auto" w:fill="FFFFFF"/>
              <w:spacing w:line="360" w:lineRule="auto"/>
              <w:ind w:firstLine="567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30113" w:rsidRDefault="00066343">
            <w:r>
              <w:rPr>
                <w:noProof/>
                <w:lang w:eastAsia="ru-RU"/>
              </w:rPr>
              <w:drawing>
                <wp:anchor distT="0" distB="0" distL="114300" distR="114300" simplePos="0" relativeHeight="251646976" behindDoc="0" locked="0" layoutInCell="1" allowOverlap="1">
                  <wp:simplePos x="0" y="0"/>
                  <wp:positionH relativeFrom="margin">
                    <wp:posOffset>78740</wp:posOffset>
                  </wp:positionH>
                  <wp:positionV relativeFrom="margin">
                    <wp:posOffset>4994910</wp:posOffset>
                  </wp:positionV>
                  <wp:extent cx="3048000" cy="2148205"/>
                  <wp:effectExtent l="19050" t="0" r="0" b="0"/>
                  <wp:wrapSquare wrapText="bothSides"/>
                  <wp:docPr id="13" name="Рисунок 13" descr="http://boombob.ru/img/picture/Jun/14/8a0f9d03c527ba73a19cd11554bcf59e/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 descr="http://boombob.ru/img/picture/Jun/14/8a0f9d03c527ba73a19cd11554bcf59e/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48000" cy="214820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341" w:type="dxa"/>
          </w:tcPr>
          <w:p w:rsidR="00921547" w:rsidRDefault="00921547"/>
          <w:p w:rsidR="00921547" w:rsidRPr="003A790B" w:rsidRDefault="00076E65" w:rsidP="003A790B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</w:p>
          <w:p w:rsidR="00921547" w:rsidRDefault="00921547"/>
          <w:p w:rsidR="00921547" w:rsidRDefault="00921547"/>
          <w:p w:rsidR="006105D5" w:rsidRDefault="006105D5" w:rsidP="006105D5">
            <w:pPr>
              <w:jc w:val="center"/>
              <w:rPr>
                <w:rFonts w:ascii="Times New Roman" w:hAnsi="Times New Roman" w:cs="Times New Roman"/>
                <w:sz w:val="32"/>
              </w:rPr>
            </w:pPr>
          </w:p>
          <w:p w:rsidR="001B5E0A" w:rsidRPr="001B5E0A" w:rsidRDefault="00626379" w:rsidP="001B5E0A">
            <w:pPr>
              <w:jc w:val="center"/>
              <w:rPr>
                <w:rFonts w:ascii="Times New Roman" w:hAnsi="Times New Roman" w:cs="Times New Roman"/>
                <w:b/>
                <w:color w:val="7030A0"/>
                <w:sz w:val="36"/>
              </w:rPr>
            </w:pPr>
            <w:r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6" type="#_x0000_t136" style="position:absolute;left:0;text-align:left;margin-left:21pt;margin-top:141.5pt;width:240pt;height:49.5pt;z-index:251663360;mso-position-horizontal-relative:margin;mso-position-vertical-relative:margin" fillcolor="#9400ed" strokecolor="#c00000" strokeweight="1.5pt">
                  <v:fill color2="blue" angle="-90" colors="0 #a603ab;13763f #0819fb;22938f #1a8d48;34079f yellow;47841f #ee3f17;57672f #e81766;1 #a603ab" method="none" type="gradient"/>
                  <v:shadow on="t" type="perspective" color="silver" opacity="52429f" origin="-.5,.5" matrix=",46340f,,.5,,-4768371582e-16"/>
                  <v:textpath style="font-family:&quot;Arial Black&quot;;v-text-kern:t" trim="t" fitpath="t" string="Сенсорное развитие "/>
                  <w10:wrap type="square" anchorx="margin" anchory="margin"/>
                </v:shape>
              </w:pict>
            </w:r>
            <w:r w:rsidR="006105D5" w:rsidRPr="001B5E0A">
              <w:rPr>
                <w:rFonts w:ascii="Times New Roman" w:hAnsi="Times New Roman" w:cs="Times New Roman"/>
                <w:b/>
                <w:color w:val="7030A0"/>
                <w:sz w:val="36"/>
              </w:rPr>
              <w:t>Буклет на тему:</w:t>
            </w:r>
          </w:p>
          <w:p w:rsidR="00E30113" w:rsidRDefault="00626379" w:rsidP="001B5E0A">
            <w:pPr>
              <w:jc w:val="center"/>
            </w:pPr>
            <w:r>
              <w:rPr>
                <w:rFonts w:ascii="Times New Roman" w:hAnsi="Times New Roman" w:cs="Times New Roman"/>
                <w:noProof/>
                <w:sz w:val="32"/>
              </w:rPr>
              <w:pict>
                <v:shapetype id="_x0000_t156" coordsize="21600,21600" o:spt="156" adj="2809,10800" path="m@25@0c@26@3@27@1@28@0m@21@4c@22@5@23@6@24@4e">
                  <v:formulas>
                    <v:f eqn="val #0"/>
                    <v:f eqn="prod @0 41 9"/>
                    <v:f eqn="prod @0 23 9"/>
                    <v:f eqn="sum 0 0 @2"/>
                    <v:f eqn="sum 21600 0 #0"/>
                    <v:f eqn="sum 21600 0 @1"/>
                    <v:f eqn="sum 21600 0 @3"/>
                    <v:f eqn="sum #1 0 10800"/>
                    <v:f eqn="sum 21600 0 #1"/>
                    <v:f eqn="prod @8 2 3"/>
                    <v:f eqn="prod @8 4 3"/>
                    <v:f eqn="prod @8 2 1"/>
                    <v:f eqn="sum 21600 0 @9"/>
                    <v:f eqn="sum 21600 0 @10"/>
                    <v:f eqn="sum 21600 0 @11"/>
                    <v:f eqn="prod #1 2 3"/>
                    <v:f eqn="prod #1 4 3"/>
                    <v:f eqn="prod #1 2 1"/>
                    <v:f eqn="sum 21600 0 @15"/>
                    <v:f eqn="sum 21600 0 @16"/>
                    <v:f eqn="sum 21600 0 @17"/>
                    <v:f eqn="if @7 @14 0"/>
                    <v:f eqn="if @7 @13 @15"/>
                    <v:f eqn="if @7 @12 @16"/>
                    <v:f eqn="if @7 21600 @17"/>
                    <v:f eqn="if @7 0 @20"/>
                    <v:f eqn="if @7 @9 @19"/>
                    <v:f eqn="if @7 @10 @18"/>
                    <v:f eqn="if @7 @11 21600"/>
                    <v:f eqn="sum @24 0 @21"/>
                    <v:f eqn="sum @4 0 @0"/>
                    <v:f eqn="max @21 @25"/>
                    <v:f eqn="min @24 @28"/>
                    <v:f eqn="prod @0 2 1"/>
                    <v:f eqn="sum 21600 0 @33"/>
                    <v:f eqn="mid @26 @27"/>
                    <v:f eqn="mid @24 @28"/>
                    <v:f eqn="mid @22 @23"/>
                    <v:f eqn="mid @21 @25"/>
                  </v:formulas>
                  <v:path textpathok="t" o:connecttype="custom" o:connectlocs="@35,@0;@38,10800;@37,@4;@36,10800" o:connectangles="270,180,90,0"/>
                  <v:textpath on="t" fitshape="t" xscale="t"/>
                  <v:handles>
                    <v:h position="topLeft,#0" yrange="0,4459"/>
                    <v:h position="#1,bottomRight" xrange="8640,12960"/>
                  </v:handles>
                  <o:lock v:ext="edit" text="t" shapetype="t"/>
                </v:shapetype>
                <v:shape id="_x0000_s1027" type="#_x0000_t156" style="position:absolute;left:0;text-align:left;margin-left:24.75pt;margin-top:210.75pt;width:229.7pt;height:55.5pt;z-index:251665408;mso-position-horizontal-relative:margin;mso-position-vertical-relative:margin" fillcolor="#99f" strokecolor="#002060" strokeweight="1.5pt">
                  <v:fill color2="#099" focus="100%" type="gradient"/>
                  <v:shadow on="t" color="silver" opacity="52429f" offset="3pt,3pt"/>
                  <v:textpath style="font-family:&quot;Times New Roman&quot;;v-text-kern:t" trim="t" fitpath="t" xscale="f" string="детей раннего возраста"/>
                  <w10:wrap type="square" anchorx="margin" anchory="margin"/>
                </v:shape>
              </w:pict>
            </w:r>
          </w:p>
          <w:p w:rsidR="003A790B" w:rsidRDefault="003A790B" w:rsidP="003A790B"/>
          <w:p w:rsidR="003A790B" w:rsidRDefault="003A790B" w:rsidP="003A790B"/>
          <w:p w:rsidR="003A790B" w:rsidRDefault="003A790B" w:rsidP="003A790B"/>
          <w:p w:rsidR="003A790B" w:rsidRDefault="003A790B" w:rsidP="003A790B"/>
          <w:p w:rsidR="003A790B" w:rsidRDefault="001B5E0A" w:rsidP="003A790B">
            <w:r>
              <w:rPr>
                <w:noProof/>
                <w:lang w:eastAsia="ru-RU"/>
              </w:rPr>
              <w:drawing>
                <wp:anchor distT="0" distB="0" distL="114300" distR="114300" simplePos="0" relativeHeight="251661312" behindDoc="1" locked="0" layoutInCell="1" allowOverlap="1" wp14:anchorId="21C368FA" wp14:editId="609F0BD8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125730</wp:posOffset>
                  </wp:positionV>
                  <wp:extent cx="2428875" cy="1895475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8954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3A790B" w:rsidRDefault="003A790B" w:rsidP="003A790B"/>
          <w:p w:rsidR="003A790B" w:rsidRDefault="003A790B" w:rsidP="003A790B"/>
          <w:p w:rsidR="003A790B" w:rsidRDefault="003A790B" w:rsidP="003A790B"/>
          <w:p w:rsidR="006105D5" w:rsidRDefault="006105D5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6105D5" w:rsidRDefault="006105D5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6105D5" w:rsidRDefault="006105D5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6105D5" w:rsidRDefault="006105D5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6105D5" w:rsidRDefault="006105D5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6105D5" w:rsidRDefault="006105D5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1B5E0A" w:rsidRDefault="001B5E0A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1B5E0A" w:rsidRDefault="001B5E0A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</w:p>
          <w:p w:rsidR="003A790B" w:rsidRPr="006105D5" w:rsidRDefault="003A790B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4"/>
              </w:rPr>
            </w:pPr>
            <w:r w:rsidRPr="006105D5"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Подготовила: </w:t>
            </w:r>
          </w:p>
          <w:p w:rsidR="003A790B" w:rsidRDefault="00626379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</w:rPr>
              <w:t>Усова Н</w:t>
            </w:r>
            <w:r w:rsidR="001B5E0A">
              <w:rPr>
                <w:rFonts w:ascii="Times New Roman" w:hAnsi="Times New Roman" w:cs="Times New Roman"/>
                <w:b/>
                <w:color w:val="7030A0"/>
                <w:sz w:val="24"/>
              </w:rPr>
              <w:t>.</w:t>
            </w:r>
            <w:r>
              <w:rPr>
                <w:rFonts w:ascii="Times New Roman" w:hAnsi="Times New Roman" w:cs="Times New Roman"/>
                <w:b/>
                <w:color w:val="7030A0"/>
                <w:sz w:val="24"/>
              </w:rPr>
              <w:t>А.</w:t>
            </w:r>
          </w:p>
          <w:p w:rsidR="003A790B" w:rsidRDefault="003A790B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</w:p>
          <w:p w:rsidR="003A790B" w:rsidRDefault="003A790B" w:rsidP="003A790B">
            <w:pPr>
              <w:jc w:val="right"/>
              <w:rPr>
                <w:rFonts w:ascii="Times New Roman" w:hAnsi="Times New Roman" w:cs="Times New Roman"/>
                <w:b/>
                <w:color w:val="7030A0"/>
                <w:sz w:val="28"/>
              </w:rPr>
            </w:pPr>
          </w:p>
          <w:p w:rsidR="003A790B" w:rsidRPr="003A790B" w:rsidRDefault="00076E65" w:rsidP="003A790B">
            <w:pPr>
              <w:jc w:val="center"/>
            </w:pPr>
            <w:r>
              <w:rPr>
                <w:rFonts w:ascii="Times New Roman" w:hAnsi="Times New Roman" w:cs="Times New Roman"/>
                <w:b/>
                <w:color w:val="7030A0"/>
                <w:sz w:val="24"/>
              </w:rPr>
              <w:t xml:space="preserve"> </w:t>
            </w:r>
          </w:p>
        </w:tc>
      </w:tr>
      <w:tr w:rsidR="00F47DD9" w:rsidTr="00876207">
        <w:trPr>
          <w:trHeight w:val="11343"/>
        </w:trPr>
        <w:tc>
          <w:tcPr>
            <w:tcW w:w="5340" w:type="dxa"/>
          </w:tcPr>
          <w:p w:rsidR="00D65199" w:rsidRPr="0064140A" w:rsidRDefault="00D65199" w:rsidP="00D651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D65199">
              <w:rPr>
                <w:rFonts w:ascii="Times New Roman" w:eastAsia="Times New Roman" w:hAnsi="Times New Roman" w:cs="Times New Roman"/>
                <w:b/>
                <w:noProof/>
                <w:color w:val="FF0000"/>
                <w:sz w:val="32"/>
                <w:szCs w:val="28"/>
                <w:lang w:eastAsia="ru-RU"/>
              </w:rPr>
              <w:lastRenderedPageBreak/>
              <w:drawing>
                <wp:anchor distT="0" distB="0" distL="114300" distR="114300" simplePos="0" relativeHeight="251654144" behindDoc="0" locked="0" layoutInCell="1" allowOverlap="1">
                  <wp:simplePos x="0" y="0"/>
                  <wp:positionH relativeFrom="margin">
                    <wp:posOffset>46355</wp:posOffset>
                  </wp:positionH>
                  <wp:positionV relativeFrom="margin">
                    <wp:posOffset>142240</wp:posOffset>
                  </wp:positionV>
                  <wp:extent cx="1752600" cy="1153795"/>
                  <wp:effectExtent l="0" t="0" r="0" b="0"/>
                  <wp:wrapSquare wrapText="bothSides"/>
                  <wp:docPr id="6" name="Рисунок 19" descr="http://vospityvaemrebenka.ru/images/igry-dlja-detej/igry-malenkih-detej-cveta_14_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 descr="http://vospityvaemrebenka.ru/images/igry-dlja-detej/igry-malenkih-detej-cveta_14_1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1537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D65199">
              <w:rPr>
                <w:rFonts w:ascii="Times New Roman" w:eastAsia="Times New Roman" w:hAnsi="Times New Roman" w:cs="Times New Roman"/>
                <w:b/>
                <w:color w:val="FF0000"/>
                <w:sz w:val="32"/>
                <w:szCs w:val="28"/>
                <w:lang w:eastAsia="ru-RU"/>
              </w:rPr>
              <w:t>Сенсорное развитие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исходит в с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мых различных видах детской деятел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ь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ности. Особое место отводится играм, бл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годаря кото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рым происходит накопление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представлений об окружа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ю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щем мире. </w:t>
            </w:r>
          </w:p>
          <w:p w:rsidR="00D65199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6192" behindDoc="0" locked="0" layoutInCell="1" allowOverlap="1">
                  <wp:simplePos x="0" y="0"/>
                  <wp:positionH relativeFrom="margin">
                    <wp:posOffset>1884045</wp:posOffset>
                  </wp:positionH>
                  <wp:positionV relativeFrom="margin">
                    <wp:posOffset>2692400</wp:posOffset>
                  </wp:positionV>
                  <wp:extent cx="1317625" cy="970280"/>
                  <wp:effectExtent l="0" t="0" r="0" b="0"/>
                  <wp:wrapSquare wrapText="bothSides"/>
                  <wp:docPr id="25" name="Рисунок 25" descr="http://cs315728.vk.me/v315728968/5410/zZmad4NA6F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 descr="http://cs315728.vk.me/v315728968/5410/zZmad4NA6F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7625" cy="970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 каждом возрасте перед сенсорным воспитанием стоят свои задачи. В </w:t>
            </w:r>
            <w:r w:rsidRPr="006105D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раннем возрасте 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накапливаю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ся представления о форме, цвете, вел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чине.</w:t>
            </w:r>
            <w:r>
              <w:t xml:space="preserve"> </w:t>
            </w:r>
          </w:p>
          <w:p w:rsidR="00D65199" w:rsidRPr="0064140A" w:rsidRDefault="004C1521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49024" behindDoc="0" locked="0" layoutInCell="1" allowOverlap="1">
                  <wp:simplePos x="0" y="0"/>
                  <wp:positionH relativeFrom="margin">
                    <wp:posOffset>179705</wp:posOffset>
                  </wp:positionH>
                  <wp:positionV relativeFrom="margin">
                    <wp:posOffset>4968875</wp:posOffset>
                  </wp:positionV>
                  <wp:extent cx="2828925" cy="2099945"/>
                  <wp:effectExtent l="0" t="0" r="0" b="0"/>
                  <wp:wrapSquare wrapText="bothSides"/>
                  <wp:docPr id="34" name="Рисунок 34" descr="http://lastochka23.on.bereghost.ru/images/cms/thumbs/a5b0aeaa3fa7d6e58d75710c18673bd7ec6d5f6d/0005-004-veduschej-dejatelnostju-doshkolnogo-vozrasta-javljaetsja-igra_670_aut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 descr="http://lastochka23.on.bereghost.ru/images/cms/thumbs/a5b0aeaa3fa7d6e58d75710c18673bd7ec6d5f6d/0005-004-veduschej-dejatelnostju-doshkolnogo-vozrasta-javljaetsja-igra_670_aut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28925" cy="20999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Сенсорное разв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тие ребенка  является залогом его  успешного осуществления  разных видов деятельности, формиров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ния различных способностей. Поэтому сенсорное  воспитание должно планоме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</w:t>
            </w:r>
            <w:r w:rsidR="00D65199"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 и систематически включаться  во все моменты жизни ребёнка.</w:t>
            </w:r>
          </w:p>
          <w:p w:rsidR="00F47DD9" w:rsidRDefault="00F47DD9"/>
        </w:tc>
        <w:tc>
          <w:tcPr>
            <w:tcW w:w="5479" w:type="dxa"/>
          </w:tcPr>
          <w:p w:rsidR="00D65199" w:rsidRDefault="0062637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70C0"/>
                <w:sz w:val="28"/>
                <w:szCs w:val="28"/>
                <w:lang w:eastAsia="ru-RU"/>
              </w:rPr>
              <w:pict>
                <v:shape id="_x0000_s1036" type="#_x0000_t122" style="position:absolute;left:0;text-align:left;margin-left:4.5pt;margin-top:7.8pt;width:256.5pt;height:49.5pt;z-index:251668480;mso-position-horizontal-relative:text;mso-position-vertical-relative:text" fillcolor="#b2a1c7 [1943]" strokecolor="#7030a0" strokeweight="1.5pt">
                  <v:fill color2="fill lighten(51)" angle="-45" focusposition=".5,.5" focussize="" method="linear sigma" type="gradient"/>
                  <v:textbox style="mso-next-textbox:#_x0000_s1036">
                    <w:txbxContent>
                      <w:p w:rsidR="00CB16AA" w:rsidRPr="00E85049" w:rsidRDefault="00CB16AA" w:rsidP="00CB16AA">
                        <w:pPr>
                          <w:jc w:val="center"/>
                          <w:rPr>
                            <w:color w:val="FF0000"/>
                            <w:sz w:val="40"/>
                          </w:rPr>
                        </w:pPr>
                        <w:r w:rsidRPr="00E85049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FF0000"/>
                            <w:sz w:val="48"/>
                            <w:szCs w:val="28"/>
                            <w:lang w:eastAsia="ru-RU"/>
                          </w:rPr>
                          <w:t>Роль родителей</w:t>
                        </w:r>
                      </w:p>
                    </w:txbxContent>
                  </v:textbox>
                </v:shape>
              </w:pict>
            </w:r>
          </w:p>
          <w:p w:rsidR="00D65199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70C0"/>
                <w:sz w:val="28"/>
                <w:szCs w:val="28"/>
                <w:lang w:eastAsia="ru-RU"/>
              </w:rPr>
            </w:pPr>
          </w:p>
          <w:p w:rsidR="00CB16AA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64140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CB16AA" w:rsidRDefault="00CB16AA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  <w:p w:rsidR="00CB16AA" w:rsidRPr="001B6F4B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заключается в стим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лировании интереса ребё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ка к предметам окружа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ю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щего мира. </w:t>
            </w:r>
          </w:p>
          <w:p w:rsidR="00D65199" w:rsidRPr="001B6F4B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Сенсорное воспит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ние может осущест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ляться не только через предметную, но и через продуктивную деятел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ь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ность: рисование, лепка, аппликация, конструирование.</w:t>
            </w:r>
            <w:r w:rsidRPr="001B6F4B">
              <w:rPr>
                <w:sz w:val="26"/>
                <w:szCs w:val="26"/>
              </w:rPr>
              <w:t xml:space="preserve"> </w:t>
            </w:r>
          </w:p>
          <w:p w:rsidR="00D65199" w:rsidRPr="001B6F4B" w:rsidRDefault="00E8504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48000" behindDoc="0" locked="0" layoutInCell="1" allowOverlap="1">
                  <wp:simplePos x="0" y="0"/>
                  <wp:positionH relativeFrom="margin">
                    <wp:posOffset>2096135</wp:posOffset>
                  </wp:positionH>
                  <wp:positionV relativeFrom="margin">
                    <wp:posOffset>638175</wp:posOffset>
                  </wp:positionV>
                  <wp:extent cx="1219200" cy="1038225"/>
                  <wp:effectExtent l="19050" t="0" r="0" b="0"/>
                  <wp:wrapSquare wrapText="bothSides"/>
                  <wp:docPr id="4" name="Рисунок 31" descr="https://fs00.infourok.ru/images/doc/249/254188/hello_html_m345ccad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 descr="https://fs00.infourok.ru/images/doc/249/254188/hello_html_m345ccad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16AA" w:rsidRPr="001B6F4B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19050</wp:posOffset>
                  </wp:positionH>
                  <wp:positionV relativeFrom="margin">
                    <wp:posOffset>1724025</wp:posOffset>
                  </wp:positionV>
                  <wp:extent cx="1390650" cy="1042670"/>
                  <wp:effectExtent l="19050" t="0" r="0" b="0"/>
                  <wp:wrapSquare wrapText="bothSides"/>
                  <wp:docPr id="28" name="Рисунок 28" descr="http://st.stranamam.ru/data/cache/2014dec/26/03/14443231_58779nothumb65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 descr="http://st.stranamam.ru/data/cache/2014dec/26/03/14443231_58779nothumb65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0426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CB16AA" w:rsidRPr="001B6F4B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0048" behindDoc="0" locked="0" layoutInCell="1" allowOverlap="1">
                  <wp:simplePos x="0" y="0"/>
                  <wp:positionH relativeFrom="margin">
                    <wp:posOffset>2038350</wp:posOffset>
                  </wp:positionH>
                  <wp:positionV relativeFrom="margin">
                    <wp:posOffset>3521075</wp:posOffset>
                  </wp:positionV>
                  <wp:extent cx="1276350" cy="916940"/>
                  <wp:effectExtent l="19050" t="0" r="0" b="0"/>
                  <wp:wrapSquare wrapText="bothSides"/>
                  <wp:docPr id="37" name="Рисунок 37" descr="http://nordcitystroy.ru/uploads/posts/2016-02/1456207235_igrushki-dlya-novorogdennyh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 descr="http://nordcitystroy.ru/uploads/posts/2016-02/1456207235_igrushki-dlya-novorogdennyh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6350" cy="91694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 семье необходимо создать предметно-развивающую среду. Игрушки ребёнка дол</w:t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ж</w:t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 быть изготовлены из различных матери</w:t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</w:t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лов, игрушки для построения ряда по возра</w:t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с</w:t>
            </w:r>
            <w:r w:rsidR="00D65199"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танию-убыванию: пирамидки,  матрешки и т.д.</w:t>
            </w:r>
          </w:p>
          <w:p w:rsidR="00D65199" w:rsidRPr="001B6F4B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Игрушки, в которых используются  ра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ные принципы извлечения звука.</w:t>
            </w:r>
          </w:p>
          <w:p w:rsidR="00D65199" w:rsidRPr="001B6F4B" w:rsidRDefault="00D65199" w:rsidP="00D65199">
            <w:pPr>
              <w:ind w:firstLine="567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Необходимо иметь несколько видов м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заики, шнуровки, конструкторы, книги с изо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ражением окружающих предметов, животных.</w:t>
            </w:r>
          </w:p>
          <w:p w:rsidR="001B6F4B" w:rsidRPr="001B6F4B" w:rsidRDefault="001B6F4B" w:rsidP="001B6F4B">
            <w:pPr>
              <w:shd w:val="clear" w:color="auto" w:fill="FFFFFF"/>
              <w:ind w:firstLine="54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6"/>
                <w:lang w:eastAsia="ru-RU"/>
              </w:rPr>
              <w:drawing>
                <wp:anchor distT="0" distB="0" distL="114300" distR="114300" simplePos="0" relativeHeight="251655168" behindDoc="0" locked="0" layoutInCell="1" allowOverlap="1">
                  <wp:simplePos x="0" y="0"/>
                  <wp:positionH relativeFrom="margin">
                    <wp:posOffset>-29845</wp:posOffset>
                  </wp:positionH>
                  <wp:positionV relativeFrom="margin">
                    <wp:posOffset>5483225</wp:posOffset>
                  </wp:positionV>
                  <wp:extent cx="1762125" cy="1327785"/>
                  <wp:effectExtent l="0" t="0" r="0" b="0"/>
                  <wp:wrapSquare wrapText="bothSides"/>
                  <wp:docPr id="12" name="Рисунок 1" descr="http://easybox.in.ua/wp-content/uploads/2016/05/dfe5bb61e757dbe681689cb41605d17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easybox.in.ua/wp-content/uploads/2016/05/dfe5bb61e757dbe681689cb41605d17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2125" cy="132778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Содержание игр направляют взрослых на организацию игр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о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вого взаимодействия с ребенком. Поэтому игры с детьми имеют </w:t>
            </w:r>
            <w:proofErr w:type="spellStart"/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взаимообогаща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ю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щее</w:t>
            </w:r>
            <w:proofErr w:type="spellEnd"/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, </w:t>
            </w:r>
            <w:proofErr w:type="spellStart"/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взаиморазвивающее</w:t>
            </w:r>
            <w:proofErr w:type="spellEnd"/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значение.</w:t>
            </w:r>
          </w:p>
          <w:p w:rsidR="00F47DD9" w:rsidRDefault="00F47DD9"/>
        </w:tc>
        <w:tc>
          <w:tcPr>
            <w:tcW w:w="5341" w:type="dxa"/>
          </w:tcPr>
          <w:p w:rsidR="001B6F4B" w:rsidRDefault="00AB0F22" w:rsidP="00E850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  <w:r>
              <w:rPr>
                <w:noProof/>
                <w:sz w:val="26"/>
                <w:szCs w:val="26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-32385</wp:posOffset>
                  </wp:positionH>
                  <wp:positionV relativeFrom="margin">
                    <wp:posOffset>25400</wp:posOffset>
                  </wp:positionV>
                  <wp:extent cx="1299845" cy="1038225"/>
                  <wp:effectExtent l="0" t="0" r="0" b="0"/>
                  <wp:wrapSquare wrapText="bothSides"/>
                  <wp:docPr id="3" name="Рисунок 11" descr="http://www.giocattolidalmondo.it/public/foto/12_124817046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 descr="http://www.giocattolidalmondo.it/public/foto/12_124817046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9845" cy="1038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CB16AA" w:rsidRPr="00E85049">
              <w:rPr>
                <w:noProof/>
                <w:sz w:val="26"/>
                <w:szCs w:val="26"/>
                <w:lang w:eastAsia="ru-RU"/>
              </w:rPr>
              <w:t xml:space="preserve"> </w:t>
            </w:r>
            <w:r w:rsidR="00E85049" w:rsidRPr="001B6F4B">
              <w:rPr>
                <w:rFonts w:ascii="Times New Roman" w:eastAsia="Times New Roman" w:hAnsi="Times New Roman" w:cs="Times New Roman"/>
                <w:b/>
                <w:color w:val="C00000"/>
                <w:sz w:val="28"/>
                <w:szCs w:val="26"/>
                <w:lang w:eastAsia="ru-RU"/>
              </w:rPr>
              <w:t>Игры,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направленные на развитие </w:t>
            </w:r>
            <w:r w:rsidR="006105D5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цветовоспри</w:t>
            </w:r>
            <w:r w:rsidR="006105D5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я</w:t>
            </w:r>
            <w:r w:rsidR="006105D5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тие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, </w:t>
            </w:r>
            <w:r w:rsidR="006105D5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ориентировки на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 xml:space="preserve"> величину, зрительную ор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и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ентировку на цвет предметов, ориентиро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в</w:t>
            </w:r>
            <w:r w:rsidR="00E85049" w:rsidRPr="001B6F4B"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  <w:t>ки на форму у детей раннего возраста, которые можно использовать дома.</w:t>
            </w:r>
          </w:p>
          <w:p w:rsidR="006105D5" w:rsidRPr="001B6F4B" w:rsidRDefault="006105D5" w:rsidP="00E8504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6"/>
                <w:lang w:eastAsia="ru-RU"/>
              </w:rPr>
            </w:pPr>
          </w:p>
          <w:p w:rsidR="001B6F4B" w:rsidRPr="001B6F4B" w:rsidRDefault="001B6F4B" w:rsidP="001B6F4B">
            <w:pPr>
              <w:pStyle w:val="a6"/>
              <w:numPr>
                <w:ilvl w:val="0"/>
                <w:numId w:val="2"/>
              </w:numPr>
              <w:shd w:val="clear" w:color="auto" w:fill="FFFFFF"/>
              <w:ind w:left="960" w:hanging="283"/>
              <w:jc w:val="both"/>
              <w:rPr>
                <w:rFonts w:ascii="Times New Roman" w:eastAsia="Times New Roman" w:hAnsi="Times New Roman" w:cs="Times New Roman"/>
                <w:color w:val="002060"/>
                <w:sz w:val="28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lang w:eastAsia="ru-RU"/>
              </w:rPr>
              <w:t>«Посади бабочку на полянку» </w:t>
            </w:r>
          </w:p>
          <w:p w:rsidR="001B6F4B" w:rsidRPr="001B6F4B" w:rsidRDefault="001B6F4B" w:rsidP="001B6F4B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Цель: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развивать зрительную ориентировку на цвет предметов методом сличения (такой не т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кой).</w:t>
            </w:r>
          </w:p>
          <w:p w:rsidR="001B6F4B" w:rsidRPr="001B6F4B" w:rsidRDefault="001B6F4B" w:rsidP="001B6F4B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Ход игр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ы:</w:t>
            </w:r>
            <w:r w:rsidR="00AB0F22">
              <w:t xml:space="preserve"> </w:t>
            </w:r>
          </w:p>
          <w:p w:rsidR="00AB0F22" w:rsidRPr="004C1521" w:rsidRDefault="004C1521" w:rsidP="00AB0F22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2145030</wp:posOffset>
                  </wp:positionH>
                  <wp:positionV relativeFrom="margin">
                    <wp:posOffset>2761615</wp:posOffset>
                  </wp:positionV>
                  <wp:extent cx="1209675" cy="904875"/>
                  <wp:effectExtent l="19050" t="0" r="9525" b="0"/>
                  <wp:wrapSquare wrapText="bothSides"/>
                  <wp:docPr id="14" name="Рисунок 14" descr="http://images.gugx.net/im/gx/114192/p/209177/ori/YmY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 descr="http://images.gugx.net/im/gx/114192/p/209177/ori/YmY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904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Взрослый кладёт перед ребёнком «полянки» и говорит: «Бабочка любит свою полянку, это её д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мик». Берёт жёлтую бабочку, прикладывает её к красному кругу и говорит: «Это — не такой цвет, не её домик. Вот её домик (прикладывает к желт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му кругу). Теперь ты посади всех бабочек на свою полянку». После того как задание выполнено, взрослый обобщает: «П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лянка жёлтого цвета, и все бабочки тоже жёлтого цвета». </w:t>
            </w:r>
          </w:p>
          <w:p w:rsidR="001B6F4B" w:rsidRPr="001B6F4B" w:rsidRDefault="001B6F4B" w:rsidP="001B6F4B">
            <w:pPr>
              <w:pStyle w:val="a6"/>
              <w:numPr>
                <w:ilvl w:val="0"/>
                <w:numId w:val="2"/>
              </w:numPr>
              <w:shd w:val="clear" w:color="auto" w:fill="FFFFFF"/>
              <w:ind w:left="960" w:hanging="28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b/>
                <w:bCs/>
                <w:color w:val="002060"/>
                <w:sz w:val="28"/>
                <w:lang w:eastAsia="ru-RU"/>
              </w:rPr>
              <w:t>«Спрячь мячик в коробочку</w:t>
            </w:r>
            <w:r w:rsidRPr="001B6F4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lang w:eastAsia="ru-RU"/>
              </w:rPr>
              <w:t>» </w:t>
            </w:r>
          </w:p>
          <w:p w:rsidR="001B6F4B" w:rsidRPr="001B6F4B" w:rsidRDefault="001B6F4B" w:rsidP="001B6F4B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 w:rsidRPr="00C757D2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 </w:t>
            </w:r>
            <w:r w:rsidRPr="001B6F4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Цель: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 вызывать интерес к действиям с предм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</w:t>
            </w:r>
            <w:r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тами окружающего мира, к овладению выявлением их свойств, практическим способом. </w:t>
            </w:r>
          </w:p>
          <w:p w:rsidR="001B6F4B" w:rsidRPr="001B6F4B" w:rsidRDefault="001B6F4B" w:rsidP="001B6F4B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lang w:eastAsia="ru-RU"/>
              </w:rPr>
            </w:pPr>
            <w:r w:rsidRPr="001B6F4B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Ход игры</w:t>
            </w: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lang w:eastAsia="ru-RU"/>
              </w:rPr>
              <w:t>:</w:t>
            </w:r>
          </w:p>
          <w:p w:rsidR="00076E65" w:rsidRPr="00626379" w:rsidRDefault="004C1521" w:rsidP="00626379">
            <w:pPr>
              <w:shd w:val="clear" w:color="auto" w:fill="FFFFFF"/>
              <w:ind w:firstLine="25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lang w:eastAsia="ru-RU"/>
              </w:rPr>
              <w:drawing>
                <wp:anchor distT="0" distB="0" distL="114300" distR="114300" simplePos="0" relativeHeight="251658240" behindDoc="0" locked="0" layoutInCell="1" allowOverlap="1" wp14:anchorId="185981E3" wp14:editId="3CD894A4">
                  <wp:simplePos x="0" y="0"/>
                  <wp:positionH relativeFrom="margin">
                    <wp:posOffset>15240</wp:posOffset>
                  </wp:positionH>
                  <wp:positionV relativeFrom="margin">
                    <wp:posOffset>5953125</wp:posOffset>
                  </wp:positionV>
                  <wp:extent cx="1104900" cy="1104900"/>
                  <wp:effectExtent l="19050" t="0" r="0" b="0"/>
                  <wp:wrapSquare wrapText="bothSides"/>
                  <wp:docPr id="8" name="Рисунок 8" descr="http://mamazin.com.ua/products_pictures/large_201406201506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mamazin.com.ua/products_pictures/large_201406201506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4900" cy="1104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Взрослый даёт ребёнку один из мячиков, пре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лагает спрятать в коробочку и закрыть её подх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дящей крышкой. В случаях затруднения показыв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ет, что большой мячик в м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а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ленькую коробочку не входит, фиксируя результат действий: «Видишь, мячик большой, а к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о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робочка маленькая. Давай спр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я</w:t>
            </w:r>
            <w:r w:rsidR="001B6F4B" w:rsidRPr="001B6F4B">
              <w:rPr>
                <w:rFonts w:ascii="Times New Roman" w:eastAsia="Times New Roman" w:hAnsi="Times New Roman" w:cs="Times New Roman"/>
                <w:color w:val="000000"/>
                <w:sz w:val="24"/>
                <w:lang w:eastAsia="ru-RU"/>
              </w:rPr>
              <w:t>чем его в большую коробку». </w:t>
            </w:r>
          </w:p>
        </w:tc>
      </w:tr>
    </w:tbl>
    <w:p w:rsidR="00C820A0" w:rsidRDefault="00626379" w:rsidP="00626379">
      <w:bookmarkStart w:id="0" w:name="_GoBack"/>
      <w:bookmarkEnd w:id="0"/>
    </w:p>
    <w:sectPr w:rsidR="00C820A0" w:rsidSect="004C1521">
      <w:pgSz w:w="16838" w:h="11906" w:orient="landscape"/>
      <w:pgMar w:top="170" w:right="284" w:bottom="170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4A1BC9"/>
    <w:multiLevelType w:val="hybridMultilevel"/>
    <w:tmpl w:val="5ED0A9D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">
    <w:nsid w:val="6D6F00F1"/>
    <w:multiLevelType w:val="hybridMultilevel"/>
    <w:tmpl w:val="5B4AA8B4"/>
    <w:lvl w:ilvl="0" w:tplc="AEA0ABF2">
      <w:start w:val="1"/>
      <w:numFmt w:val="bullet"/>
      <w:lvlText w:val=""/>
      <w:lvlJc w:val="left"/>
      <w:pPr>
        <w:ind w:left="1268" w:hanging="360"/>
      </w:pPr>
      <w:rPr>
        <w:rFonts w:ascii="Symbol" w:hAnsi="Symbol" w:hint="default"/>
        <w:color w:val="002060"/>
      </w:rPr>
    </w:lvl>
    <w:lvl w:ilvl="1" w:tplc="04190003" w:tentative="1">
      <w:start w:val="1"/>
      <w:numFmt w:val="bullet"/>
      <w:lvlText w:val="o"/>
      <w:lvlJc w:val="left"/>
      <w:pPr>
        <w:ind w:left="19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30113"/>
    <w:rsid w:val="00047754"/>
    <w:rsid w:val="00066343"/>
    <w:rsid w:val="00076E65"/>
    <w:rsid w:val="001470DB"/>
    <w:rsid w:val="0019731E"/>
    <w:rsid w:val="001B5E0A"/>
    <w:rsid w:val="001B6F4B"/>
    <w:rsid w:val="00340380"/>
    <w:rsid w:val="003A790B"/>
    <w:rsid w:val="003A7988"/>
    <w:rsid w:val="003F2FD2"/>
    <w:rsid w:val="004C1521"/>
    <w:rsid w:val="004E0475"/>
    <w:rsid w:val="00604CA4"/>
    <w:rsid w:val="006105D5"/>
    <w:rsid w:val="00626379"/>
    <w:rsid w:val="00876207"/>
    <w:rsid w:val="00921547"/>
    <w:rsid w:val="009D6FD1"/>
    <w:rsid w:val="009E73F2"/>
    <w:rsid w:val="00AB0F22"/>
    <w:rsid w:val="00B34D8D"/>
    <w:rsid w:val="00B53558"/>
    <w:rsid w:val="00BA413D"/>
    <w:rsid w:val="00BB21F9"/>
    <w:rsid w:val="00C87C0E"/>
    <w:rsid w:val="00CB16AA"/>
    <w:rsid w:val="00CF57F7"/>
    <w:rsid w:val="00D60BAD"/>
    <w:rsid w:val="00D65199"/>
    <w:rsid w:val="00E176B0"/>
    <w:rsid w:val="00E30113"/>
    <w:rsid w:val="00E85049"/>
    <w:rsid w:val="00E9294F"/>
    <w:rsid w:val="00F33327"/>
    <w:rsid w:val="00F47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7">
      <o:colormru v:ext="edit" colors="#0c0,lime,#6f6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6F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301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301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3011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BB21F9"/>
    <w:pPr>
      <w:ind w:left="720"/>
      <w:contextualSpacing/>
    </w:pPr>
  </w:style>
  <w:style w:type="paragraph" w:styleId="a7">
    <w:name w:val="No Spacing"/>
    <w:uiPriority w:val="1"/>
    <w:qFormat/>
    <w:rsid w:val="001B5E0A"/>
    <w:pPr>
      <w:spacing w:after="0" w:line="240" w:lineRule="auto"/>
    </w:pPr>
  </w:style>
  <w:style w:type="character" w:styleId="a8">
    <w:name w:val="Hyperlink"/>
    <w:basedOn w:val="a0"/>
    <w:uiPriority w:val="99"/>
    <w:unhideWhenUsed/>
    <w:rsid w:val="00076E6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microsoft.com/office/2007/relationships/stylesWithEffects" Target="stylesWithEffects.xml"/><Relationship Id="rId21" Type="http://schemas.openxmlformats.org/officeDocument/2006/relationships/image" Target="media/image16.jpeg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image" Target="media/image12.jpeg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</TotalTime>
  <Pages>3</Pages>
  <Words>397</Words>
  <Characters>2264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2656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UserXP</dc:creator>
  <cp:keywords/>
  <dc:description/>
  <cp:lastModifiedBy>Windows</cp:lastModifiedBy>
  <cp:revision>10</cp:revision>
  <cp:lastPrinted>2018-10-14T05:16:00Z</cp:lastPrinted>
  <dcterms:created xsi:type="dcterms:W3CDTF">2016-12-10T18:39:00Z</dcterms:created>
  <dcterms:modified xsi:type="dcterms:W3CDTF">2023-08-29T10:35:00Z</dcterms:modified>
</cp:coreProperties>
</file>